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8184"/>
        <w:gridCol w:w="2410"/>
      </w:tblGrid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E0EF"/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E0EF"/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монтажных работ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E0EF"/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bookmarkStart w:id="0" w:name="_GoBack"/>
            <w:bookmarkEnd w:id="0"/>
          </w:p>
        </w:tc>
      </w:tr>
      <w:tr w:rsidR="00753FA4" w:rsidRPr="00753FA4" w:rsidTr="00753FA4">
        <w:trPr>
          <w:tblCellSpacing w:w="0" w:type="dxa"/>
        </w:trPr>
        <w:tc>
          <w:tcPr>
            <w:tcW w:w="11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  <w:t>Настенные бытовые кондиционеры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установка кондиционера модель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07-09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(2,0-2,5 кВт)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установка кондиционера модель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(3,0-3,2 кВт)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установка кондиционера модель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18-24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(5,2-7,2 кВт)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установка кондиционера модель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(8,0-9,0 кВт)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установка кондиционера модель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(10,0-12,2 кВт)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11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  <w:t>Мульти сплит системы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монтаж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2-ой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мульти-сплит системы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монтаж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3-ой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мульти-сплит системы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монтаж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4-ой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мульти-сплит системы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11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  <w:t>Демонтажные работы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кондиционера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07-09-12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кондиционера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кондиционера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30-36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межблочной трассы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кронштейна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11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  <w:t>Дополнительная прокладка трассы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трасса без короба, диаметром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6,35/9,52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мм. В комплект входит: трубопроводы, теплоизоляция, электрический кабель, дренажный шланг.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руб./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трасса без короба, диаметром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6,35/12,7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мм. В комплект входит: трубопроводы, теплоизоляция, электрический кабель, дренажный шланг.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руб./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трасса без короба, диаметром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6,35/15,88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мм. В комплект входит: трубопроводы, теплоизоляция, электрический кабель, дренажный шланг.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руб./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трасса без короба, диаметром </w:t>
            </w:r>
            <w:r w:rsidRPr="00753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6,35/19,05</w:t>
            </w: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мм. В комплект входит: трубопроводы, теплоизоляция, электрический кабель, дренажный шланг.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1300 руб./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11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  <w:t>Водопроводные работы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дренажной помпы (без стоимости помпы)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дренажного шланга отдельно от трассы,  за 1 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150 руб./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капиллярной трубки для дренажного насоса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руб./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обогрева дренажа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11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  <w:t>Дополнительные работы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30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сверление отверстия под трубопровод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сверление отверстия под электрический кабель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 (кирпич), за 1 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Штробление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 (бетон), за 1 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Алмазное бурение ( d=100 - 315), за 1 см./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руб./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cм.пог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Разборка/сборка подвесного потолка, за 1 м2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руб./м2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декоративного короба 60х60, за 1 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декоративного короба 15х15, за 1 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руб./</w:t>
            </w:r>
            <w:proofErr w:type="spellStart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зимнего комплекта (без стоимости оборудования)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антивандальной решётки (только работа)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 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защитного козырька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руб.   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11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color w:val="DC4422"/>
                <w:sz w:val="24"/>
                <w:szCs w:val="24"/>
                <w:lang w:eastAsia="ru-RU"/>
              </w:rPr>
              <w:t>Транспортные расходы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52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выезд по вине клиента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 монтажа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+ 500 руб. к ст. монтажу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+ разметка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монтажной бригады за пределы г. Белгорода в Белгородском районе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руб./1 км.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монтажной бригады за пределы Белгородского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руб./1 км.</w:t>
            </w:r>
          </w:p>
        </w:tc>
      </w:tr>
      <w:tr w:rsidR="00753FA4" w:rsidRPr="00753FA4" w:rsidTr="00753FA4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бригады за 1 час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FA4" w:rsidRPr="00753FA4" w:rsidRDefault="00753FA4" w:rsidP="00753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</w:tbl>
    <w:p w:rsidR="00753FA4" w:rsidRPr="00753FA4" w:rsidRDefault="00753FA4" w:rsidP="00753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F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6E28" w:rsidRDefault="00DE6E28"/>
    <w:sectPr w:rsidR="00DE6E28" w:rsidSect="00753FA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A4"/>
    <w:rsid w:val="00753FA4"/>
    <w:rsid w:val="00D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B3D5-AEC1-4DF1-80C0-EFB6901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</dc:creator>
  <cp:keywords/>
  <dc:description/>
  <cp:lastModifiedBy>Гостевой</cp:lastModifiedBy>
  <cp:revision>1</cp:revision>
  <dcterms:created xsi:type="dcterms:W3CDTF">2018-03-10T19:02:00Z</dcterms:created>
  <dcterms:modified xsi:type="dcterms:W3CDTF">2018-03-10T19:04:00Z</dcterms:modified>
</cp:coreProperties>
</file>